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41" w:rsidRDefault="00E34D1E" w:rsidP="00561C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pt;margin-top:15pt;width:485.25pt;height:65.25pt;z-index:251658240" strokecolor="white [3212]">
            <v:textbox>
              <w:txbxContent>
                <w:p w:rsidR="002E690D" w:rsidRPr="00FD5BAD" w:rsidRDefault="002E690D" w:rsidP="002E690D">
                  <w:pPr>
                    <w:rPr>
                      <w:b/>
                      <w:color w:val="FF0000"/>
                      <w:spacing w:val="-50"/>
                      <w:sz w:val="72"/>
                      <w:szCs w:val="72"/>
                    </w:rPr>
                  </w:pPr>
                  <w:r w:rsidRPr="00FD5BAD">
                    <w:rPr>
                      <w:rFonts w:hint="eastAsia"/>
                      <w:b/>
                      <w:color w:val="FF0000"/>
                      <w:spacing w:val="-50"/>
                      <w:sz w:val="72"/>
                      <w:szCs w:val="72"/>
                    </w:rPr>
                    <w:t>中共嘉兴市互联网协会支部委员会</w:t>
                  </w:r>
                </w:p>
              </w:txbxContent>
            </v:textbox>
          </v:shape>
        </w:pict>
      </w:r>
    </w:p>
    <w:p w:rsidR="002E690D" w:rsidRDefault="002E690D" w:rsidP="00561C41"/>
    <w:p w:rsidR="002E690D" w:rsidRDefault="002E690D" w:rsidP="00561C41"/>
    <w:p w:rsidR="00561C41" w:rsidRDefault="00561C41" w:rsidP="00561C41"/>
    <w:p w:rsidR="002E690D" w:rsidRDefault="00E34D1E" w:rsidP="002E690D">
      <w:pPr>
        <w:widowControl/>
        <w:spacing w:before="100" w:beforeAutospacing="1" w:after="100" w:afterAutospacing="1" w:line="600" w:lineRule="exact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/>
          <w:noProof/>
          <w:color w:val="000000"/>
          <w:kern w:val="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5.5pt;margin-top:35.1pt;width:471.75pt;height:6pt;flip:y;z-index:251659264" o:connectortype="straight" strokecolor="red" strokeweight="2pt"/>
        </w:pict>
      </w:r>
    </w:p>
    <w:p w:rsidR="003A1263" w:rsidRDefault="003A1263" w:rsidP="00561C41">
      <w:pPr>
        <w:widowControl/>
        <w:spacing w:before="100" w:beforeAutospacing="1" w:after="100" w:afterAutospacing="1" w:line="600" w:lineRule="exact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</w:p>
    <w:p w:rsidR="00561C41" w:rsidRDefault="00561C41" w:rsidP="00561C41">
      <w:pPr>
        <w:widowControl/>
        <w:spacing w:before="100" w:beforeAutospacing="1" w:after="100" w:afterAutospacing="1" w:line="600" w:lineRule="exact"/>
        <w:jc w:val="center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D30B6E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关于组织开展谈心谈话的通知</w:t>
      </w:r>
      <w:r w:rsidRPr="00D30B6E">
        <w:rPr>
          <w:rFonts w:ascii="华文中宋" w:eastAsia="华文中宋" w:hAnsi="华文中宋" w:cs="宋体"/>
          <w:color w:val="000000"/>
          <w:kern w:val="0"/>
          <w:sz w:val="24"/>
          <w:szCs w:val="24"/>
        </w:rPr>
        <w:t xml:space="preserve"> </w:t>
      </w:r>
    </w:p>
    <w:p w:rsidR="00561C41" w:rsidRDefault="00561C41" w:rsidP="00561C41"/>
    <w:p w:rsidR="00561C41" w:rsidRPr="00561C41" w:rsidRDefault="00561C41" w:rsidP="00561C41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561C41">
        <w:rPr>
          <w:rFonts w:ascii="Times New Roman" w:eastAsia="仿宋" w:hAnsi="仿宋" w:cs="Times New Roman"/>
          <w:sz w:val="28"/>
          <w:szCs w:val="28"/>
        </w:rPr>
        <w:t>支部各党员：</w:t>
      </w:r>
      <w:r w:rsidRPr="00561C41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561C41" w:rsidRPr="00561C41" w:rsidRDefault="00561C41" w:rsidP="00561C41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61C41">
        <w:rPr>
          <w:rFonts w:ascii="Times New Roman" w:eastAsia="仿宋" w:hAnsi="仿宋" w:cs="Times New Roman"/>
          <w:sz w:val="28"/>
          <w:szCs w:val="28"/>
        </w:rPr>
        <w:t>开展好谈心谈话是撰写对照检查材料和开好民主生活会的坚实基础。根据</w:t>
      </w:r>
      <w:r w:rsidR="00FD5BAD">
        <w:rPr>
          <w:rFonts w:ascii="Times New Roman" w:eastAsia="仿宋" w:hAnsi="仿宋" w:cs="Times New Roman" w:hint="eastAsia"/>
          <w:sz w:val="28"/>
          <w:szCs w:val="28"/>
        </w:rPr>
        <w:t>支委会制定的《</w:t>
      </w:r>
      <w:r w:rsidRPr="00561C41">
        <w:rPr>
          <w:rFonts w:ascii="Times New Roman" w:eastAsia="仿宋" w:hAnsi="仿宋" w:cs="Times New Roman"/>
          <w:sz w:val="28"/>
          <w:szCs w:val="28"/>
        </w:rPr>
        <w:t>党的群众路线教育实践活动</w:t>
      </w:r>
      <w:r w:rsidR="00FD5BAD">
        <w:rPr>
          <w:rFonts w:ascii="Times New Roman" w:eastAsia="仿宋" w:hAnsi="仿宋" w:cs="Times New Roman" w:hint="eastAsia"/>
          <w:sz w:val="28"/>
          <w:szCs w:val="28"/>
        </w:rPr>
        <w:t>实施方案》</w:t>
      </w:r>
      <w:r w:rsidRPr="00561C41">
        <w:rPr>
          <w:rFonts w:ascii="Times New Roman" w:eastAsia="仿宋" w:hAnsi="仿宋" w:cs="Times New Roman"/>
          <w:sz w:val="28"/>
          <w:szCs w:val="28"/>
        </w:rPr>
        <w:t>第二环节活动进度要求，现就组织开展好谈心谈话工作的有关要求通知如下：</w:t>
      </w:r>
      <w:r w:rsidRPr="00561C41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561C41" w:rsidRPr="002E690D" w:rsidRDefault="00561C41" w:rsidP="002E690D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2E690D">
        <w:rPr>
          <w:rFonts w:ascii="Times New Roman" w:eastAsia="仿宋" w:hAnsi="仿宋" w:cs="Times New Roman"/>
          <w:b/>
          <w:sz w:val="28"/>
          <w:szCs w:val="28"/>
        </w:rPr>
        <w:t>一、时间安排</w:t>
      </w:r>
      <w:r w:rsidRPr="002E690D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</w:p>
    <w:p w:rsidR="002E690D" w:rsidRPr="002E690D" w:rsidRDefault="00561C41" w:rsidP="00FD5BAD">
      <w:pPr>
        <w:spacing w:line="56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561C41">
        <w:rPr>
          <w:rFonts w:ascii="Times New Roman" w:eastAsia="仿宋" w:hAnsi="Times New Roman" w:cs="Times New Roman"/>
          <w:sz w:val="28"/>
          <w:szCs w:val="28"/>
        </w:rPr>
        <w:t>7</w:t>
      </w:r>
      <w:r w:rsidRPr="00561C41">
        <w:rPr>
          <w:rFonts w:ascii="Times New Roman" w:eastAsia="仿宋" w:hAnsi="仿宋" w:cs="Times New Roman"/>
          <w:sz w:val="28"/>
          <w:szCs w:val="28"/>
        </w:rPr>
        <w:t>月</w:t>
      </w:r>
      <w:r w:rsidRPr="00561C41">
        <w:rPr>
          <w:rFonts w:ascii="Times New Roman" w:eastAsia="仿宋" w:hAnsi="Times New Roman" w:cs="Times New Roman"/>
          <w:sz w:val="28"/>
          <w:szCs w:val="28"/>
        </w:rPr>
        <w:t>21</w:t>
      </w:r>
      <w:r w:rsidRPr="00561C41">
        <w:rPr>
          <w:rFonts w:ascii="Times New Roman" w:eastAsia="仿宋" w:hAnsi="仿宋" w:cs="Times New Roman"/>
          <w:sz w:val="28"/>
          <w:szCs w:val="28"/>
        </w:rPr>
        <w:t>日至</w:t>
      </w:r>
      <w:r w:rsidRPr="00561C41">
        <w:rPr>
          <w:rFonts w:ascii="Times New Roman" w:eastAsia="仿宋" w:hAnsi="Times New Roman" w:cs="Times New Roman"/>
          <w:sz w:val="28"/>
          <w:szCs w:val="28"/>
        </w:rPr>
        <w:t>7</w:t>
      </w:r>
      <w:r w:rsidRPr="00561C41">
        <w:rPr>
          <w:rFonts w:ascii="Times New Roman" w:eastAsia="仿宋" w:hAnsi="仿宋" w:cs="Times New Roman"/>
          <w:sz w:val="28"/>
          <w:szCs w:val="28"/>
        </w:rPr>
        <w:t>月</w:t>
      </w:r>
      <w:r w:rsidRPr="00561C41">
        <w:rPr>
          <w:rFonts w:ascii="Times New Roman" w:eastAsia="仿宋" w:hAnsi="Times New Roman" w:cs="Times New Roman"/>
          <w:sz w:val="28"/>
          <w:szCs w:val="28"/>
        </w:rPr>
        <w:t>25</w:t>
      </w:r>
      <w:r w:rsidRPr="00561C41">
        <w:rPr>
          <w:rFonts w:ascii="Times New Roman" w:eastAsia="仿宋" w:hAnsi="仿宋" w:cs="Times New Roman"/>
          <w:sz w:val="28"/>
          <w:szCs w:val="28"/>
        </w:rPr>
        <w:t>日。</w:t>
      </w:r>
      <w:r w:rsidRPr="00561C41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2E690D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2E690D">
        <w:rPr>
          <w:rFonts w:ascii="Times New Roman" w:eastAsia="仿宋" w:hAnsi="仿宋" w:cs="Times New Roman"/>
          <w:sz w:val="28"/>
          <w:szCs w:val="28"/>
        </w:rPr>
        <w:t>具体时间见附表</w:t>
      </w:r>
      <w:r w:rsidR="002E690D">
        <w:rPr>
          <w:rFonts w:ascii="Times New Roman" w:eastAsia="仿宋" w:hAnsi="仿宋" w:cs="Times New Roman" w:hint="eastAsia"/>
          <w:sz w:val="28"/>
          <w:szCs w:val="28"/>
        </w:rPr>
        <w:t>）</w:t>
      </w:r>
    </w:p>
    <w:p w:rsidR="00561C41" w:rsidRPr="002E690D" w:rsidRDefault="00561C41" w:rsidP="002E690D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2E690D">
        <w:rPr>
          <w:rFonts w:ascii="Times New Roman" w:eastAsia="仿宋" w:hAnsi="仿宋" w:cs="Times New Roman"/>
          <w:b/>
          <w:sz w:val="28"/>
          <w:szCs w:val="28"/>
        </w:rPr>
        <w:t>二、谈心谈话内容</w:t>
      </w:r>
      <w:r w:rsidRPr="002E690D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</w:p>
    <w:p w:rsidR="00561C41" w:rsidRDefault="002075B6" w:rsidP="002075B6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谈话内容</w:t>
      </w:r>
      <w:r w:rsidR="00561C41" w:rsidRPr="00561C41">
        <w:rPr>
          <w:rFonts w:ascii="Times New Roman" w:eastAsia="仿宋" w:hAnsi="仿宋" w:cs="Times New Roman"/>
          <w:sz w:val="28"/>
          <w:szCs w:val="28"/>
        </w:rPr>
        <w:t>要聚焦</w:t>
      </w:r>
      <w:r w:rsidR="00561C41" w:rsidRPr="00561C41">
        <w:rPr>
          <w:rFonts w:ascii="Times New Roman" w:eastAsia="仿宋" w:hAnsi="Times New Roman" w:cs="Times New Roman"/>
          <w:sz w:val="28"/>
          <w:szCs w:val="28"/>
        </w:rPr>
        <w:t>“</w:t>
      </w:r>
      <w:r w:rsidR="00561C41" w:rsidRPr="00561C41">
        <w:rPr>
          <w:rFonts w:ascii="Times New Roman" w:eastAsia="仿宋" w:hAnsi="仿宋" w:cs="Times New Roman"/>
          <w:sz w:val="28"/>
          <w:szCs w:val="28"/>
        </w:rPr>
        <w:t>四风</w:t>
      </w:r>
      <w:r w:rsidR="00561C41" w:rsidRPr="00561C41">
        <w:rPr>
          <w:rFonts w:ascii="Times New Roman" w:eastAsia="仿宋" w:hAnsi="Times New Roman" w:cs="Times New Roman"/>
          <w:sz w:val="28"/>
          <w:szCs w:val="28"/>
        </w:rPr>
        <w:t>”</w:t>
      </w:r>
      <w:r w:rsidR="00561C41" w:rsidRPr="00561C41">
        <w:rPr>
          <w:rFonts w:ascii="Times New Roman" w:eastAsia="仿宋" w:hAnsi="仿宋" w:cs="Times New Roman"/>
          <w:sz w:val="28"/>
          <w:szCs w:val="28"/>
        </w:rPr>
        <w:t>，</w:t>
      </w:r>
      <w:r w:rsidRPr="002075B6">
        <w:rPr>
          <w:rFonts w:ascii="Times New Roman" w:eastAsia="仿宋" w:hAnsi="仿宋" w:cs="Times New Roman" w:hint="eastAsia"/>
          <w:sz w:val="28"/>
          <w:szCs w:val="28"/>
        </w:rPr>
        <w:t xml:space="preserve"> </w:t>
      </w:r>
      <w:r w:rsidRPr="00FD5BAD">
        <w:rPr>
          <w:rFonts w:ascii="Times New Roman" w:eastAsia="仿宋" w:hAnsi="仿宋" w:cs="Times New Roman" w:hint="eastAsia"/>
          <w:sz w:val="28"/>
          <w:szCs w:val="28"/>
        </w:rPr>
        <w:t>针对</w:t>
      </w:r>
      <w:r>
        <w:rPr>
          <w:rFonts w:ascii="Times New Roman" w:eastAsia="仿宋" w:hAnsi="仿宋" w:cs="Times New Roman" w:hint="eastAsia"/>
          <w:sz w:val="28"/>
          <w:szCs w:val="28"/>
        </w:rPr>
        <w:t>党员</w:t>
      </w:r>
      <w:r w:rsidRPr="00FD5BAD">
        <w:rPr>
          <w:rFonts w:ascii="Times New Roman" w:eastAsia="仿宋" w:hAnsi="仿宋" w:cs="Times New Roman" w:hint="eastAsia"/>
          <w:sz w:val="28"/>
          <w:szCs w:val="28"/>
        </w:rPr>
        <w:t>作风基本情况、存在主要问题、原因分析、努力方向和改进措施等</w:t>
      </w:r>
      <w:r>
        <w:rPr>
          <w:rFonts w:ascii="Times New Roman" w:eastAsia="仿宋" w:hAnsi="仿宋" w:cs="Times New Roman" w:hint="eastAsia"/>
          <w:sz w:val="28"/>
          <w:szCs w:val="28"/>
        </w:rPr>
        <w:t>开展谈话</w:t>
      </w:r>
      <w:r w:rsidRPr="00FD5BAD">
        <w:rPr>
          <w:rFonts w:ascii="Times New Roman" w:eastAsia="仿宋" w:hAnsi="仿宋" w:cs="Times New Roman" w:hint="eastAsia"/>
          <w:sz w:val="28"/>
          <w:szCs w:val="28"/>
        </w:rPr>
        <w:t>。</w:t>
      </w:r>
      <w:r w:rsidR="00561C41" w:rsidRPr="00561C41">
        <w:rPr>
          <w:rFonts w:ascii="Times New Roman" w:eastAsia="仿宋" w:hAnsi="仿宋" w:cs="Times New Roman"/>
          <w:sz w:val="28"/>
          <w:szCs w:val="28"/>
        </w:rPr>
        <w:t>带着问题谈，有什么问题就提什么问题，是什么问题就摆什么问题，敞开心扉、以诚相见，推心置腹、沟通思想，增进了解、共同提高。要严肃认真，谈真心实意的话、具体实在的话、提醒帮助的话，不谈不着边际的话、模棱两可的话、恭维赞美的话，防止以研究工作代替谈心谈话、谈心谈话变成聊天寒暄。</w:t>
      </w:r>
      <w:r w:rsidR="00561C41" w:rsidRPr="00561C41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561C41" w:rsidRPr="002E690D" w:rsidRDefault="00561C41" w:rsidP="002E690D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2E690D">
        <w:rPr>
          <w:rFonts w:ascii="Times New Roman" w:eastAsia="仿宋" w:hAnsi="仿宋" w:cs="Times New Roman"/>
          <w:b/>
          <w:sz w:val="28"/>
          <w:szCs w:val="28"/>
        </w:rPr>
        <w:t>三、谈心谈话范围</w:t>
      </w:r>
      <w:r w:rsidRPr="002E690D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</w:p>
    <w:p w:rsidR="002E690D" w:rsidRDefault="00FD5BAD" w:rsidP="00561C41">
      <w:pPr>
        <w:spacing w:line="56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/>
          <w:sz w:val="28"/>
          <w:szCs w:val="28"/>
        </w:rPr>
        <w:lastRenderedPageBreak/>
        <w:t>党支部书记与每个党员普遍谈心</w:t>
      </w:r>
      <w:r w:rsidR="002075B6">
        <w:rPr>
          <w:rFonts w:ascii="Times New Roman" w:eastAsia="仿宋" w:hAnsi="仿宋" w:cs="Times New Roman" w:hint="eastAsia"/>
          <w:sz w:val="28"/>
          <w:szCs w:val="28"/>
        </w:rPr>
        <w:t>谈话</w:t>
      </w:r>
      <w:r w:rsidR="00561C41" w:rsidRPr="00561C41">
        <w:rPr>
          <w:rFonts w:ascii="Times New Roman" w:eastAsia="仿宋" w:hAnsi="仿宋" w:cs="Times New Roman"/>
          <w:sz w:val="28"/>
          <w:szCs w:val="28"/>
        </w:rPr>
        <w:t>。对存在问题的</w:t>
      </w:r>
      <w:r>
        <w:rPr>
          <w:rFonts w:ascii="Times New Roman" w:eastAsia="仿宋" w:hAnsi="仿宋" w:cs="Times New Roman" w:hint="eastAsia"/>
          <w:sz w:val="28"/>
          <w:szCs w:val="28"/>
        </w:rPr>
        <w:t>党员</w:t>
      </w:r>
      <w:r w:rsidR="00561C41" w:rsidRPr="00561C41">
        <w:rPr>
          <w:rFonts w:ascii="Times New Roman" w:eastAsia="仿宋" w:hAnsi="仿宋" w:cs="Times New Roman"/>
          <w:sz w:val="28"/>
          <w:szCs w:val="28"/>
        </w:rPr>
        <w:t>，党组织要有针对性地开展谈心谈话，一次谈不好的多次谈。对外出流动党员可通过电话沟通等途径，了解思想和工作情况。</w:t>
      </w:r>
    </w:p>
    <w:p w:rsidR="002075B6" w:rsidRPr="002075B6" w:rsidRDefault="002075B6" w:rsidP="002075B6">
      <w:pPr>
        <w:spacing w:line="560" w:lineRule="exact"/>
        <w:ind w:firstLineChars="200" w:firstLine="562"/>
        <w:rPr>
          <w:rFonts w:ascii="Times New Roman" w:eastAsia="仿宋" w:hAnsi="仿宋" w:cs="Times New Roman"/>
          <w:b/>
          <w:sz w:val="28"/>
          <w:szCs w:val="28"/>
        </w:rPr>
      </w:pPr>
      <w:r w:rsidRPr="002075B6">
        <w:rPr>
          <w:rFonts w:ascii="Times New Roman" w:eastAsia="仿宋" w:hAnsi="仿宋" w:cs="Times New Roman" w:hint="eastAsia"/>
          <w:b/>
          <w:sz w:val="28"/>
          <w:szCs w:val="28"/>
        </w:rPr>
        <w:t>四、其他要求</w:t>
      </w:r>
    </w:p>
    <w:p w:rsidR="00FD5BAD" w:rsidRPr="00FD5BAD" w:rsidRDefault="00FD5BAD" w:rsidP="00FD5BAD">
      <w:pPr>
        <w:spacing w:line="56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FD5BAD">
        <w:rPr>
          <w:rFonts w:ascii="Times New Roman" w:eastAsia="仿宋" w:hAnsi="仿宋" w:cs="Times New Roman" w:hint="eastAsia"/>
          <w:sz w:val="28"/>
          <w:szCs w:val="28"/>
        </w:rPr>
        <w:t>谈话结束后，每位党员要</w:t>
      </w:r>
      <w:r w:rsidR="00740DB1" w:rsidRPr="00BA0CC0"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撰</w:t>
      </w:r>
      <w:r w:rsidRPr="00FD5BAD">
        <w:rPr>
          <w:rFonts w:ascii="Times New Roman" w:eastAsia="仿宋" w:hAnsi="仿宋" w:cs="Times New Roman" w:hint="eastAsia"/>
          <w:sz w:val="28"/>
          <w:szCs w:val="28"/>
        </w:rPr>
        <w:t>写对照</w:t>
      </w:r>
      <w:r w:rsidR="002075B6">
        <w:rPr>
          <w:rFonts w:ascii="Times New Roman" w:eastAsia="仿宋" w:hAnsi="仿宋" w:cs="Times New Roman" w:hint="eastAsia"/>
          <w:sz w:val="28"/>
          <w:szCs w:val="28"/>
        </w:rPr>
        <w:t>检查</w:t>
      </w:r>
      <w:r w:rsidR="00740DB1">
        <w:rPr>
          <w:rFonts w:ascii="Times New Roman" w:eastAsia="仿宋" w:hAnsi="仿宋" w:cs="Times New Roman" w:hint="eastAsia"/>
          <w:sz w:val="28"/>
          <w:szCs w:val="28"/>
        </w:rPr>
        <w:t>（自我批评）</w:t>
      </w:r>
      <w:r w:rsidR="002075B6">
        <w:rPr>
          <w:rFonts w:ascii="Times New Roman" w:eastAsia="仿宋" w:hAnsi="仿宋" w:cs="Times New Roman" w:hint="eastAsia"/>
          <w:sz w:val="28"/>
          <w:szCs w:val="28"/>
        </w:rPr>
        <w:t>材料，</w:t>
      </w:r>
      <w:r w:rsidRPr="00FD5BAD">
        <w:rPr>
          <w:rFonts w:ascii="Times New Roman" w:eastAsia="仿宋" w:hAnsi="仿宋" w:cs="Times New Roman" w:hint="eastAsia"/>
          <w:sz w:val="28"/>
          <w:szCs w:val="28"/>
        </w:rPr>
        <w:t>为下一阶段</w:t>
      </w:r>
      <w:r w:rsidR="00740DB1">
        <w:rPr>
          <w:rFonts w:ascii="Times New Roman" w:eastAsia="仿宋" w:hAnsi="仿宋" w:cs="Times New Roman" w:hint="eastAsia"/>
          <w:sz w:val="28"/>
          <w:szCs w:val="28"/>
        </w:rPr>
        <w:t>开好</w:t>
      </w:r>
      <w:r>
        <w:rPr>
          <w:rFonts w:ascii="Times New Roman" w:eastAsia="仿宋" w:hAnsi="仿宋" w:cs="Times New Roman" w:hint="eastAsia"/>
          <w:sz w:val="28"/>
          <w:szCs w:val="28"/>
        </w:rPr>
        <w:t>民</w:t>
      </w:r>
      <w:r w:rsidRPr="00FD5BAD">
        <w:rPr>
          <w:rFonts w:ascii="Times New Roman" w:eastAsia="仿宋" w:hAnsi="仿宋" w:cs="Times New Roman" w:hint="eastAsia"/>
          <w:sz w:val="28"/>
          <w:szCs w:val="28"/>
        </w:rPr>
        <w:t>主生活会</w:t>
      </w:r>
      <w:r w:rsidR="00740DB1">
        <w:rPr>
          <w:rFonts w:ascii="Times New Roman" w:eastAsia="仿宋" w:hAnsi="仿宋" w:cs="Times New Roman" w:hint="eastAsia"/>
          <w:sz w:val="28"/>
          <w:szCs w:val="28"/>
        </w:rPr>
        <w:t>打好良好的</w:t>
      </w:r>
      <w:r w:rsidRPr="00FD5BAD">
        <w:rPr>
          <w:rFonts w:ascii="Times New Roman" w:eastAsia="仿宋" w:hAnsi="仿宋" w:cs="Times New Roman" w:hint="eastAsia"/>
          <w:sz w:val="28"/>
          <w:szCs w:val="28"/>
        </w:rPr>
        <w:t>基础。</w:t>
      </w:r>
    </w:p>
    <w:p w:rsidR="00FD5BAD" w:rsidRPr="00FD5BAD" w:rsidRDefault="00FD5BAD" w:rsidP="00FD5BAD">
      <w:pPr>
        <w:spacing w:line="560" w:lineRule="exact"/>
        <w:rPr>
          <w:rFonts w:ascii="Times New Roman" w:eastAsia="仿宋" w:hAnsi="仿宋" w:cs="Times New Roman"/>
          <w:sz w:val="28"/>
          <w:szCs w:val="28"/>
        </w:rPr>
      </w:pPr>
    </w:p>
    <w:p w:rsidR="00561C41" w:rsidRPr="00561C41" w:rsidRDefault="00561C41" w:rsidP="00FD5BAD">
      <w:pPr>
        <w:spacing w:line="560" w:lineRule="exact"/>
        <w:ind w:firstLineChars="496" w:firstLine="1389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      </w:t>
      </w:r>
      <w:r w:rsidRPr="00561C41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2075B6">
        <w:rPr>
          <w:rFonts w:ascii="Times New Roman" w:eastAsia="仿宋" w:hAnsi="Times New Roman" w:cs="Times New Roman" w:hint="eastAsia"/>
          <w:sz w:val="28"/>
          <w:szCs w:val="28"/>
        </w:rPr>
        <w:t xml:space="preserve">     </w:t>
      </w:r>
      <w:r w:rsidRPr="00561C41">
        <w:rPr>
          <w:rFonts w:ascii="Times New Roman" w:eastAsia="仿宋" w:hAnsi="仿宋" w:cs="Times New Roman"/>
          <w:sz w:val="28"/>
          <w:szCs w:val="28"/>
        </w:rPr>
        <w:t>中共嘉兴市互联网协会支部委员会</w:t>
      </w:r>
    </w:p>
    <w:p w:rsidR="002E690D" w:rsidRDefault="00561C41" w:rsidP="002E690D">
      <w:pPr>
        <w:spacing w:line="56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561C41">
        <w:rPr>
          <w:rFonts w:ascii="Times New Roman" w:eastAsia="仿宋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    </w:t>
      </w:r>
      <w:r w:rsidRPr="00561C41">
        <w:rPr>
          <w:rFonts w:ascii="Times New Roman" w:eastAsia="仿宋" w:hAnsi="Times New Roman" w:cs="Times New Roman"/>
          <w:sz w:val="28"/>
          <w:szCs w:val="28"/>
        </w:rPr>
        <w:t xml:space="preserve"> 2014</w:t>
      </w:r>
      <w:r w:rsidRPr="00561C41">
        <w:rPr>
          <w:rFonts w:ascii="Times New Roman" w:eastAsia="仿宋" w:hAnsi="仿宋" w:cs="Times New Roman"/>
          <w:sz w:val="28"/>
          <w:szCs w:val="28"/>
        </w:rPr>
        <w:t>年</w:t>
      </w:r>
      <w:r w:rsidRPr="00561C41">
        <w:rPr>
          <w:rFonts w:ascii="Times New Roman" w:eastAsia="仿宋" w:hAnsi="Times New Roman" w:cs="Times New Roman"/>
          <w:sz w:val="28"/>
          <w:szCs w:val="28"/>
        </w:rPr>
        <w:t>7</w:t>
      </w:r>
      <w:r w:rsidRPr="00561C41">
        <w:rPr>
          <w:rFonts w:ascii="Times New Roman" w:eastAsia="仿宋" w:hAnsi="仿宋" w:cs="Times New Roman"/>
          <w:sz w:val="28"/>
          <w:szCs w:val="28"/>
        </w:rPr>
        <w:t>月</w:t>
      </w:r>
      <w:r w:rsidR="003A1263">
        <w:rPr>
          <w:rFonts w:ascii="Times New Roman" w:eastAsia="仿宋" w:hAnsi="Times New Roman" w:cs="Times New Roman"/>
          <w:sz w:val="28"/>
          <w:szCs w:val="28"/>
        </w:rPr>
        <w:t>1</w:t>
      </w:r>
      <w:r w:rsidR="003A1263"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Pr="00561C41">
        <w:rPr>
          <w:rFonts w:ascii="Times New Roman" w:eastAsia="仿宋" w:hAnsi="仿宋" w:cs="Times New Roman"/>
          <w:sz w:val="28"/>
          <w:szCs w:val="28"/>
        </w:rPr>
        <w:t>日</w:t>
      </w:r>
    </w:p>
    <w:p w:rsidR="002E690D" w:rsidRPr="002075B6" w:rsidRDefault="002E690D" w:rsidP="002E690D">
      <w:pPr>
        <w:widowControl/>
        <w:spacing w:before="100" w:beforeAutospacing="1" w:after="100" w:afterAutospacing="1" w:line="600" w:lineRule="exact"/>
        <w:ind w:right="480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2075B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附表：谈话时间安排表</w:t>
      </w:r>
    </w:p>
    <w:tbl>
      <w:tblPr>
        <w:tblStyle w:val="a6"/>
        <w:tblW w:w="8222" w:type="dxa"/>
        <w:tblInd w:w="-34" w:type="dxa"/>
        <w:tblLook w:val="04A0"/>
      </w:tblPr>
      <w:tblGrid>
        <w:gridCol w:w="3358"/>
        <w:gridCol w:w="2596"/>
        <w:gridCol w:w="2268"/>
      </w:tblGrid>
      <w:tr w:rsidR="002E690D" w:rsidTr="002075B6">
        <w:tc>
          <w:tcPr>
            <w:tcW w:w="3358" w:type="dxa"/>
          </w:tcPr>
          <w:p w:rsidR="002E690D" w:rsidRPr="002075B6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2075B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谈话时间</w:t>
            </w:r>
          </w:p>
        </w:tc>
        <w:tc>
          <w:tcPr>
            <w:tcW w:w="2596" w:type="dxa"/>
          </w:tcPr>
          <w:p w:rsidR="002E690D" w:rsidRPr="002075B6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2075B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谈话对象</w:t>
            </w:r>
          </w:p>
        </w:tc>
        <w:tc>
          <w:tcPr>
            <w:tcW w:w="2268" w:type="dxa"/>
          </w:tcPr>
          <w:p w:rsidR="002E690D" w:rsidRPr="002075B6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2075B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谈话人</w:t>
            </w:r>
          </w:p>
        </w:tc>
      </w:tr>
      <w:tr w:rsidR="002E690D" w:rsidTr="002075B6">
        <w:tc>
          <w:tcPr>
            <w:tcW w:w="335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787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7月22日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（周二）</w:t>
            </w:r>
            <w:r w:rsidRPr="002F787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下午2:30</w:t>
            </w:r>
          </w:p>
        </w:tc>
        <w:tc>
          <w:tcPr>
            <w:tcW w:w="2596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金艳</w:t>
            </w:r>
          </w:p>
        </w:tc>
        <w:tc>
          <w:tcPr>
            <w:tcW w:w="226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陈俊年</w:t>
            </w:r>
          </w:p>
        </w:tc>
      </w:tr>
      <w:tr w:rsidR="002E690D" w:rsidTr="002075B6">
        <w:tc>
          <w:tcPr>
            <w:tcW w:w="335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7月22日（周二）下午3:30</w:t>
            </w:r>
          </w:p>
        </w:tc>
        <w:tc>
          <w:tcPr>
            <w:tcW w:w="2596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娄建红</w:t>
            </w:r>
          </w:p>
        </w:tc>
        <w:tc>
          <w:tcPr>
            <w:tcW w:w="2268" w:type="dxa"/>
          </w:tcPr>
          <w:p w:rsidR="002E690D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陈俊年</w:t>
            </w:r>
          </w:p>
        </w:tc>
      </w:tr>
      <w:tr w:rsidR="002E690D" w:rsidTr="002075B6">
        <w:tc>
          <w:tcPr>
            <w:tcW w:w="335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7月23日（周三）下午2:30</w:t>
            </w:r>
          </w:p>
        </w:tc>
        <w:tc>
          <w:tcPr>
            <w:tcW w:w="2596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226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陈俊年</w:t>
            </w:r>
          </w:p>
        </w:tc>
      </w:tr>
      <w:tr w:rsidR="002E690D" w:rsidTr="002075B6">
        <w:tc>
          <w:tcPr>
            <w:tcW w:w="335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7月23日（周三）下午3:30</w:t>
            </w:r>
          </w:p>
        </w:tc>
        <w:tc>
          <w:tcPr>
            <w:tcW w:w="2596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沈晨曦</w:t>
            </w:r>
          </w:p>
        </w:tc>
        <w:tc>
          <w:tcPr>
            <w:tcW w:w="226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陈俊年</w:t>
            </w:r>
          </w:p>
        </w:tc>
      </w:tr>
      <w:tr w:rsidR="002E690D" w:rsidTr="002075B6">
        <w:tc>
          <w:tcPr>
            <w:tcW w:w="335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7月24日（周四）下午2:30</w:t>
            </w:r>
          </w:p>
        </w:tc>
        <w:tc>
          <w:tcPr>
            <w:tcW w:w="2596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226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陈俊年</w:t>
            </w:r>
          </w:p>
        </w:tc>
      </w:tr>
      <w:tr w:rsidR="002E690D" w:rsidTr="002075B6">
        <w:tc>
          <w:tcPr>
            <w:tcW w:w="335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7月24日（周四）下午3:30</w:t>
            </w:r>
          </w:p>
        </w:tc>
        <w:tc>
          <w:tcPr>
            <w:tcW w:w="2596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陈蕴婕</w:t>
            </w:r>
          </w:p>
        </w:tc>
        <w:tc>
          <w:tcPr>
            <w:tcW w:w="2268" w:type="dxa"/>
          </w:tcPr>
          <w:p w:rsidR="002E690D" w:rsidRPr="002F787A" w:rsidRDefault="002E690D" w:rsidP="00436434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陈俊年</w:t>
            </w:r>
          </w:p>
        </w:tc>
      </w:tr>
      <w:tr w:rsidR="00740DB1" w:rsidTr="002075B6">
        <w:tc>
          <w:tcPr>
            <w:tcW w:w="3358" w:type="dxa"/>
          </w:tcPr>
          <w:p w:rsidR="00740DB1" w:rsidRPr="002F787A" w:rsidRDefault="00740DB1" w:rsidP="0071104D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7月25日（周五）下午2:30</w:t>
            </w:r>
          </w:p>
        </w:tc>
        <w:tc>
          <w:tcPr>
            <w:tcW w:w="2596" w:type="dxa"/>
          </w:tcPr>
          <w:p w:rsidR="00740DB1" w:rsidRPr="002F787A" w:rsidRDefault="00740DB1" w:rsidP="0071104D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李买彬</w:t>
            </w:r>
          </w:p>
        </w:tc>
        <w:tc>
          <w:tcPr>
            <w:tcW w:w="2268" w:type="dxa"/>
          </w:tcPr>
          <w:p w:rsidR="00740DB1" w:rsidRPr="002F787A" w:rsidRDefault="00740DB1" w:rsidP="0071104D">
            <w:pPr>
              <w:widowControl/>
              <w:spacing w:before="100" w:beforeAutospacing="1" w:after="100" w:afterAutospacing="1" w:line="600" w:lineRule="exact"/>
              <w:ind w:right="48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陈俊年</w:t>
            </w:r>
          </w:p>
        </w:tc>
      </w:tr>
    </w:tbl>
    <w:p w:rsidR="002E690D" w:rsidRPr="00561C41" w:rsidRDefault="002E690D" w:rsidP="002E690D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</w:p>
    <w:sectPr w:rsidR="002E690D" w:rsidRPr="00561C41" w:rsidSect="006D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7C" w:rsidRDefault="00433A7C" w:rsidP="00F01F0F">
      <w:r>
        <w:separator/>
      </w:r>
    </w:p>
  </w:endnote>
  <w:endnote w:type="continuationSeparator" w:id="1">
    <w:p w:rsidR="00433A7C" w:rsidRDefault="00433A7C" w:rsidP="00F0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7C" w:rsidRDefault="00433A7C" w:rsidP="00F01F0F">
      <w:r>
        <w:separator/>
      </w:r>
    </w:p>
  </w:footnote>
  <w:footnote w:type="continuationSeparator" w:id="1">
    <w:p w:rsidR="00433A7C" w:rsidRDefault="00433A7C" w:rsidP="00F01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F0F"/>
    <w:rsid w:val="002075B6"/>
    <w:rsid w:val="002E690D"/>
    <w:rsid w:val="003A1263"/>
    <w:rsid w:val="00433A7C"/>
    <w:rsid w:val="00460640"/>
    <w:rsid w:val="00514284"/>
    <w:rsid w:val="00561C41"/>
    <w:rsid w:val="006512ED"/>
    <w:rsid w:val="006D4DA7"/>
    <w:rsid w:val="00740DB1"/>
    <w:rsid w:val="008C7CB8"/>
    <w:rsid w:val="00BA0CC0"/>
    <w:rsid w:val="00CD563F"/>
    <w:rsid w:val="00E1129B"/>
    <w:rsid w:val="00E20F2D"/>
    <w:rsid w:val="00E34D1E"/>
    <w:rsid w:val="00EF0A1D"/>
    <w:rsid w:val="00F01F0F"/>
    <w:rsid w:val="00FD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F0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69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690D"/>
  </w:style>
  <w:style w:type="table" w:styleId="a6">
    <w:name w:val="Table Grid"/>
    <w:basedOn w:val="a1"/>
    <w:uiPriority w:val="59"/>
    <w:rsid w:val="002E69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zxbgs001</dc:creator>
  <cp:keywords/>
  <dc:description/>
  <cp:lastModifiedBy>zxbgs001</cp:lastModifiedBy>
  <cp:revision>10</cp:revision>
  <dcterms:created xsi:type="dcterms:W3CDTF">2014-07-17T02:22:00Z</dcterms:created>
  <dcterms:modified xsi:type="dcterms:W3CDTF">2014-07-17T03:19:00Z</dcterms:modified>
</cp:coreProperties>
</file>